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Choinkowy Las pomaga dzieciom chorym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kupując świąteczne drzewko podzielić się magią Bożego Narodzenia z potrzebującymi? To proste! We Wrocławiu i w Legnicy wyrosły Choinkowe Lasy, które pomagają małym pacjentom z Kliniki Onkologii i Hematologii Dziecięcej "Przylądek Nadziei".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klinice "Przylądek Nadziei" we Wrocławiu leczy się co roku 2000 dzieci chorych na raka. To największy ośrodek onkologii dziecięcej w Polsce. W tym roku można pomóc im w powrocie do zdrowia kupując… choinkę!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Choinkowy Las dla Przylądka Nadziei to wspólna idea Green Partners i Fundacji "Na Ratunek Dzieciom z Chorobą Nowotworową". W ubiegłym roku, dzięki wrocławianom kupującym świąteczne drzewka, na leczenie i opiekę nad dziećmi z "Przylądka Nadziei" udało się zebrać ponad 11 tysięcy złotych. W tym roku Choinkowe Lasy są aż dwa. We Wrocławiu i Legnicy. Oba zapraszają do pobicia ubiegłorocznego rekordu i pomagania dzieciom, które mierzą się z poważną chorobą.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złotych z każdego kupionego w Choinkowym Lesie drzewka przeznaczane jest na "Program Broviac. Krócej w szpitalu". Unikalny w skali kraju projekt polega na wyposażaniu małych pacjentów i ich rodziców w nierefundowane preparaty i akcesoria do domowej pielęgnacji wkłucia centralnego. (Więcej o programie: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www.naratunek.org/broviac</w:t>
        </w:r>
      </w:hyperlink>
      <w:r>
        <w:rPr>
          <w:rFonts w:ascii="calibri" w:hAnsi="calibri" w:eastAsia="calibri" w:cs="calibri"/>
          <w:sz w:val="24"/>
          <w:szCs w:val="24"/>
        </w:rPr>
        <w:t xml:space="preserve">) Jedna kupiona przez Wrocławian i Legniczan choinka to dwa dni krócej w szpitalu dla jednego dziecka!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Choinkowego Lasu znaleźć można jodłę kaukaską, jodłę kalifornijską, świerka srebrnego oraz świerka pospolitego. Choinki cięte i doniczkowe. Od 40 cm do 7 metrów. Choinkowi eksperci z Green Partners przywitają każdego z szerokimi uśmiechami, pomogą dobrać idealne drzewko i pokażą sposób zamontowania go do stojaka w pięć sekund! A przede wszystkim serdecznie uściskają za pomoc i serce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Choinkowy Las we Wrocławiu</w:t>
      </w:r>
    </w:p>
    <w:p>
      <w:r>
        <w:rPr>
          <w:rFonts w:ascii="calibri" w:hAnsi="calibri" w:eastAsia="calibri" w:cs="calibri"/>
          <w:sz w:val="24"/>
          <w:szCs w:val="24"/>
        </w:rPr>
        <w:t xml:space="preserve">Stadion Wrocław, al. Śląska 1, brama A</w:t>
      </w:r>
    </w:p>
    <w:p>
      <w:r>
        <w:rPr>
          <w:rFonts w:ascii="calibri" w:hAnsi="calibri" w:eastAsia="calibri" w:cs="calibri"/>
          <w:sz w:val="24"/>
          <w:szCs w:val="24"/>
        </w:rPr>
        <w:t xml:space="preserve">Czynny codziennie od 5 do 23 grudnia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9.00-21.00</w:t>
      </w:r>
    </w:p>
    <w:p>
      <w:r>
        <w:rPr>
          <w:rFonts w:ascii="calibri" w:hAnsi="calibri" w:eastAsia="calibri" w:cs="calibri"/>
          <w:sz w:val="24"/>
          <w:szCs w:val="24"/>
        </w:rPr>
        <w:t xml:space="preserve">(w dniach meczowych, 8 i 14 grudnia, do godziny 12.00)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Choinkowy Las w Legnicy</w:t>
      </w:r>
    </w:p>
    <w:p>
      <w:r>
        <w:rPr>
          <w:rFonts w:ascii="calibri" w:hAnsi="calibri" w:eastAsia="calibri" w:cs="calibri"/>
          <w:sz w:val="24"/>
          <w:szCs w:val="24"/>
        </w:rPr>
        <w:t xml:space="preserve">ul. Fabryczna, naprzeciwko “CH bi1”</w:t>
      </w:r>
    </w:p>
    <w:p>
      <w:r>
        <w:rPr>
          <w:rFonts w:ascii="calibri" w:hAnsi="calibri" w:eastAsia="calibri" w:cs="calibri"/>
          <w:sz w:val="24"/>
          <w:szCs w:val="24"/>
        </w:rPr>
        <w:t xml:space="preserve">Czynny codziennie od 6 do 23 grudnia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9.00-21.00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asortyment można zobaczyć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www.choinkowylas.com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atunek.org/broviac" TargetMode="External"/><Relationship Id="rId9" Type="http://schemas.openxmlformats.org/officeDocument/2006/relationships/hyperlink" Target="https://choinkowyl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2026-10-02T16:21:50+02:00</dcterms:created>
  <dcterms:modified xsi:type="dcterms:W3CDTF">2026-10-02T16:21:50+02:00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